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89A9FE9" w14:textId="79E7F616" w:rsidR="00631B63" w:rsidRDefault="00652388" w:rsidP="00106415">
      <w:pPr>
        <w:tabs>
          <w:tab w:val="left" w:pos="5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A7132EF" wp14:editId="52D8B270">
                <wp:simplePos x="0" y="0"/>
                <wp:positionH relativeFrom="margin">
                  <wp:align>center</wp:align>
                </wp:positionH>
                <wp:positionV relativeFrom="topMargin">
                  <wp:posOffset>903605</wp:posOffset>
                </wp:positionV>
                <wp:extent cx="5238750" cy="452120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55D9A" w14:textId="0AB6DD26" w:rsidR="000F5558" w:rsidRPr="00652388" w:rsidRDefault="00C55765" w:rsidP="00652388">
                            <w:pPr>
                              <w:pStyle w:val="p1"/>
                              <w:jc w:val="center"/>
                              <w:rPr>
                                <w:b/>
                                <w:color w:val="C41230"/>
                                <w:spacing w:val="5"/>
                                <w:sz w:val="56"/>
                                <w:szCs w:val="56"/>
                              </w:rPr>
                            </w:pPr>
                            <w:r w:rsidRPr="00652388">
                              <w:rPr>
                                <w:b/>
                                <w:color w:val="C41230"/>
                                <w:spacing w:val="5"/>
                                <w:sz w:val="56"/>
                                <w:szCs w:val="56"/>
                              </w:rPr>
                              <w:t xml:space="preserve">ED </w:t>
                            </w:r>
                            <w:r w:rsidR="00652388" w:rsidRPr="00652388">
                              <w:rPr>
                                <w:b/>
                                <w:color w:val="C41230"/>
                                <w:spacing w:val="5"/>
                                <w:sz w:val="56"/>
                                <w:szCs w:val="56"/>
                              </w:rPr>
                              <w:t>CODE SEPSIS</w:t>
                            </w:r>
                            <w:r w:rsidRPr="00652388">
                              <w:rPr>
                                <w:b/>
                                <w:color w:val="C41230"/>
                                <w:spacing w:val="5"/>
                                <w:sz w:val="56"/>
                                <w:szCs w:val="56"/>
                              </w:rPr>
                              <w:t xml:space="preserve"> Checklist</w:t>
                            </w:r>
                          </w:p>
                          <w:p w14:paraId="4231909C" w14:textId="0865525D" w:rsidR="00D54F50" w:rsidRPr="00652388" w:rsidRDefault="00D54F50" w:rsidP="00652388">
                            <w:pPr>
                              <w:jc w:val="center"/>
                              <w:rPr>
                                <w:color w:val="C4123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A7132E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71.15pt;width:412.5pt;height:35.6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5YdwIAAFsFAAAOAAAAZHJzL2Uyb0RvYy54bWysVFFPGzEMfp+0/xDlfVzbtQMqrqgDMU1C&#10;gAYTz2kuoafl4ixJ2+t+PV9y19KxvTDtJeezPzv2Zztn521j2Fr5UJMt+fBowJmykqraPpX8+8PV&#10;hxPOQhS2EoasKvlWBX4+e//ubOOmakRLMpXyDEFsmG5cyZcxumlRBLlUjQhH5JSFUZNvRMSvfyoq&#10;LzaI3phiNBh8KjbkK+dJqhCgveyMfJbja61kvNU6qMhMyZFbzKfP5yKdxexMTJ+8cMta9mmIf8ii&#10;EbXFpftQlyIKtvL1H6GaWnoKpOORpKYgrWupcg2oZjh4Vc39UjiVawE5we1pCv8vrLxZ33lWV+jd&#10;KWdWNOjRg2oj+0wtgwr8bFyYAnbvAIwt9MDu9AHKVHarfZO+KIjBDqa3e3ZTNAnlZPTx5HgCk4Rt&#10;PBkNR5n+4sXb+RC/KGpYEkru0b1Mqlhfh4hMAN1B0mWWrmpjcgeN/U0BYKdReQR671RIl3CW4tao&#10;5GXsN6VBQc47KfLwqQvj2VpgbISUysZcco4LdEJp3P0Wxx6fXLus3uK898g3k41756a25DNLr9Ku&#10;fuxS1h0e/B3UncTYLtq+wQuqtuivp25DgpNXNZpwLUK8Ex4rgb5hzeMtDm1oU3LqJc6W5H/9TZ/w&#10;mFRYOdtgxUoefq6EV5yZrxYzfDocj9NO5p/x5BjzwPyhZXFosavmgtCOIR4UJ7OY8NHsRO2pecRr&#10;ME+3wiSsxN0ljzvxInaLj9dEqvk8g7CFTsRre+9kCp3oTSP20D4K7/o5jJjgG9oto5i+GscOmzwt&#10;zVeRdJ1nNRHcsdoTjw3OI9y/NumJOPzPqJc3cfYMAAD//wMAUEsDBBQABgAIAAAAIQCyylWG3AAA&#10;AAgBAAAPAAAAZHJzL2Rvd25yZXYueG1sTI/NTsMwEITvSLyDtUjc6Lppg0qIUyEQVxDlR+Lmxtsk&#10;Il5HsduEt2c5wXFnRrPflNvZ9+pEY+wCG1guNCjiOriOGwNvr49XG1AxWXa2D0wGvinCtjo/K23h&#10;wsQvdNqlRkkJx8IaaFMaCsRYt+RtXISBWLxDGL1Nco4NutFOUu57zLS+Rm87lg+tHei+pfprd/QG&#10;3p8Onx9r/dw8+HyYwqyR/Q0ac3kx392CSjSnvzD84gs6VMK0D0d2UfUGZEgSdZ2tQIm9yXJR9gay&#10;5SoHrEr8P6D6AQAA//8DAFBLAQItABQABgAIAAAAIQC2gziS/gAAAOEBAAATAAAAAAAAAAAAAAAA&#10;AAAAAABbQ29udGVudF9UeXBlc10ueG1sUEsBAi0AFAAGAAgAAAAhADj9If/WAAAAlAEAAAsAAAAA&#10;AAAAAAAAAAAALwEAAF9yZWxzLy5yZWxzUEsBAi0AFAAGAAgAAAAhANtBHlh3AgAAWwUAAA4AAAAA&#10;AAAAAAAAAAAALgIAAGRycy9lMm9Eb2MueG1sUEsBAi0AFAAGAAgAAAAhALLKVYbcAAAACAEAAA8A&#10;AAAAAAAAAAAAAAAA0QQAAGRycy9kb3ducmV2LnhtbFBLBQYAAAAABAAEAPMAAADaBQAAAAA=&#10;" filled="f" stroked="f">
                <v:textbox>
                  <w:txbxContent>
                    <w:p w14:paraId="32155D9A" w14:textId="0AB6DD26" w:rsidR="000F5558" w:rsidRPr="00652388" w:rsidRDefault="00C55765" w:rsidP="00652388">
                      <w:pPr>
                        <w:pStyle w:val="p1"/>
                        <w:jc w:val="center"/>
                        <w:rPr>
                          <w:b/>
                          <w:color w:val="C41230"/>
                          <w:spacing w:val="5"/>
                          <w:sz w:val="56"/>
                          <w:szCs w:val="56"/>
                        </w:rPr>
                      </w:pPr>
                      <w:r w:rsidRPr="00652388">
                        <w:rPr>
                          <w:b/>
                          <w:color w:val="C41230"/>
                          <w:spacing w:val="5"/>
                          <w:sz w:val="56"/>
                          <w:szCs w:val="56"/>
                        </w:rPr>
                        <w:t xml:space="preserve">ED </w:t>
                      </w:r>
                      <w:r w:rsidR="00652388" w:rsidRPr="00652388">
                        <w:rPr>
                          <w:b/>
                          <w:color w:val="C41230"/>
                          <w:spacing w:val="5"/>
                          <w:sz w:val="56"/>
                          <w:szCs w:val="56"/>
                        </w:rPr>
                        <w:t>CODE SEPSIS</w:t>
                      </w:r>
                      <w:r w:rsidRPr="00652388">
                        <w:rPr>
                          <w:b/>
                          <w:color w:val="C41230"/>
                          <w:spacing w:val="5"/>
                          <w:sz w:val="56"/>
                          <w:szCs w:val="56"/>
                        </w:rPr>
                        <w:t xml:space="preserve"> Checklist</w:t>
                      </w:r>
                    </w:p>
                    <w:p w14:paraId="4231909C" w14:textId="0865525D" w:rsidR="00D54F50" w:rsidRPr="00652388" w:rsidRDefault="00D54F50" w:rsidP="00652388">
                      <w:pPr>
                        <w:jc w:val="center"/>
                        <w:rPr>
                          <w:color w:val="C4123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9562E">
        <w:rPr>
          <w:noProof/>
        </w:rPr>
        <w:drawing>
          <wp:anchor distT="0" distB="0" distL="114300" distR="114300" simplePos="0" relativeHeight="251660287" behindDoc="1" locked="1" layoutInCell="1" allowOverlap="1" wp14:anchorId="64404507" wp14:editId="45688597">
            <wp:simplePos x="0" y="0"/>
            <wp:positionH relativeFrom="page">
              <wp:posOffset>-361950</wp:posOffset>
            </wp:positionH>
            <wp:positionV relativeFrom="page">
              <wp:posOffset>-523875</wp:posOffset>
            </wp:positionV>
            <wp:extent cx="8439150" cy="10920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Health_Agenda_CenturyGothic1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0" cy="1092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415">
        <w:tab/>
      </w:r>
    </w:p>
    <w:tbl>
      <w:tblPr>
        <w:tblStyle w:val="TableGrid"/>
        <w:tblpPr w:leftFromText="187" w:rightFromText="187" w:vertAnchor="page" w:horzAnchor="page" w:tblpXSpec="center" w:tblpY="2191"/>
        <w:tblOverlap w:val="never"/>
        <w:tblW w:w="11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C55765" w14:paraId="6577E744" w14:textId="77777777" w:rsidTr="00BB0B4E">
        <w:trPr>
          <w:trHeight w:val="2315"/>
          <w:jc w:val="center"/>
        </w:trPr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C9825" w14:textId="2F733566" w:rsidR="00C55765" w:rsidRPr="00732441" w:rsidRDefault="00C55765" w:rsidP="00732441">
            <w:pPr>
              <w:jc w:val="center"/>
              <w:rPr>
                <w:rStyle w:val="s1"/>
                <w:b/>
                <w:bCs/>
                <w:color w:val="515152"/>
                <w:sz w:val="32"/>
                <w:szCs w:val="32"/>
              </w:rPr>
            </w:pPr>
            <w:r w:rsidRPr="00732441">
              <w:rPr>
                <w:rStyle w:val="s1"/>
                <w:b/>
                <w:bCs/>
                <w:color w:val="515152"/>
                <w:sz w:val="32"/>
                <w:szCs w:val="32"/>
              </w:rPr>
              <w:t>Sepsis Recognition</w:t>
            </w:r>
          </w:p>
          <w:p w14:paraId="6862D242" w14:textId="182F7EBF" w:rsidR="00C55765" w:rsidRPr="00652388" w:rsidRDefault="00C55765" w:rsidP="00C55765">
            <w:pPr>
              <w:rPr>
                <w:rFonts w:ascii="Century Gothic Std" w:hAnsi="Century Gothic Std" w:cs="Times New Roman"/>
                <w:color w:val="C41230"/>
                <w:spacing w:val="5"/>
                <w:sz w:val="26"/>
              </w:rPr>
            </w:pPr>
            <w:r w:rsidRPr="00652388">
              <w:rPr>
                <w:rFonts w:ascii="Century Gothic Std" w:hAnsi="Century Gothic Std" w:cs="Times New Roman"/>
                <w:color w:val="C41230"/>
                <w:spacing w:val="5"/>
                <w:sz w:val="26"/>
              </w:rPr>
              <w:t>Concern for Sepsis</w:t>
            </w:r>
          </w:p>
          <w:p w14:paraId="322927D0" w14:textId="3AAE31E3" w:rsidR="00C55765" w:rsidRPr="00652388" w:rsidRDefault="00C55765" w:rsidP="00C55765">
            <w:pPr>
              <w:numPr>
                <w:ilvl w:val="0"/>
                <w:numId w:val="1"/>
              </w:numPr>
              <w:contextualSpacing/>
              <w:rPr>
                <w:rFonts w:ascii="Century Gothic Std" w:hAnsi="Century Gothic Std" w:cs="Times New Roman"/>
                <w:color w:val="515152"/>
              </w:rPr>
            </w:pPr>
            <w:r w:rsidRPr="00652388">
              <w:rPr>
                <w:rFonts w:ascii="Century Gothic Std" w:hAnsi="Century Gothic Std" w:cs="Times New Roman"/>
                <w:color w:val="515152"/>
              </w:rPr>
              <w:t>Symptoms of Infection: cough, red skin, chills, rigors, dysuria, flank pain, diarrhea</w:t>
            </w:r>
          </w:p>
          <w:p w14:paraId="6FE9175F" w14:textId="7DCF41DB" w:rsidR="00C55765" w:rsidRPr="00652388" w:rsidRDefault="00C55765" w:rsidP="00C55765">
            <w:pPr>
              <w:numPr>
                <w:ilvl w:val="0"/>
                <w:numId w:val="1"/>
              </w:numPr>
              <w:contextualSpacing/>
              <w:rPr>
                <w:rFonts w:ascii="Century Gothic Std" w:hAnsi="Century Gothic Std" w:cs="Times New Roman"/>
                <w:color w:val="515152"/>
              </w:rPr>
            </w:pPr>
            <w:r w:rsidRPr="00652388">
              <w:rPr>
                <w:rFonts w:ascii="Century Gothic Std" w:hAnsi="Century Gothic Std" w:cs="Times New Roman"/>
                <w:color w:val="515152"/>
              </w:rPr>
              <w:t xml:space="preserve">2 SIRS Criteria: </w:t>
            </w:r>
          </w:p>
          <w:p w14:paraId="5C329C49" w14:textId="7035C806" w:rsidR="00C55765" w:rsidRPr="00652388" w:rsidRDefault="00C55765" w:rsidP="00C55765">
            <w:pPr>
              <w:numPr>
                <w:ilvl w:val="1"/>
                <w:numId w:val="1"/>
              </w:numPr>
              <w:contextualSpacing/>
              <w:rPr>
                <w:rFonts w:ascii="Century Gothic Std" w:hAnsi="Century Gothic Std" w:cs="Times New Roman"/>
                <w:color w:val="515152"/>
              </w:rPr>
            </w:pPr>
            <w:r w:rsidRPr="00652388">
              <w:rPr>
                <w:rFonts w:ascii="Century Gothic Std" w:hAnsi="Century Gothic Std" w:cs="Times New Roman"/>
                <w:color w:val="515152"/>
              </w:rPr>
              <w:t>Temperature &gt;38.3 or &lt;36.0</w:t>
            </w:r>
          </w:p>
          <w:p w14:paraId="1CA27144" w14:textId="2D810BE5" w:rsidR="00C55765" w:rsidRPr="00652388" w:rsidRDefault="00C55765" w:rsidP="00C55765">
            <w:pPr>
              <w:numPr>
                <w:ilvl w:val="1"/>
                <w:numId w:val="1"/>
              </w:numPr>
              <w:contextualSpacing/>
              <w:rPr>
                <w:rFonts w:ascii="Century Gothic Std" w:hAnsi="Century Gothic Std" w:cs="Times New Roman"/>
                <w:color w:val="515152"/>
              </w:rPr>
            </w:pPr>
            <w:r w:rsidRPr="00652388">
              <w:rPr>
                <w:rFonts w:ascii="Century Gothic Std" w:hAnsi="Century Gothic Std" w:cs="Times New Roman"/>
                <w:color w:val="515152"/>
              </w:rPr>
              <w:t>RR &gt;20</w:t>
            </w:r>
          </w:p>
          <w:p w14:paraId="1EE001E4" w14:textId="3C43146F" w:rsidR="00C55765" w:rsidRPr="00652388" w:rsidRDefault="00C55765" w:rsidP="00C55765">
            <w:pPr>
              <w:numPr>
                <w:ilvl w:val="1"/>
                <w:numId w:val="1"/>
              </w:numPr>
              <w:contextualSpacing/>
              <w:rPr>
                <w:rFonts w:ascii="Century Gothic Std" w:hAnsi="Century Gothic Std" w:cs="Times New Roman"/>
                <w:color w:val="515152"/>
              </w:rPr>
            </w:pPr>
            <w:r w:rsidRPr="00652388">
              <w:rPr>
                <w:rFonts w:ascii="Century Gothic Std" w:hAnsi="Century Gothic Std" w:cs="Times New Roman"/>
                <w:color w:val="515152"/>
              </w:rPr>
              <w:t>HR &gt;90</w:t>
            </w:r>
          </w:p>
          <w:p w14:paraId="12B5468C" w14:textId="48B72A26" w:rsidR="00C55765" w:rsidRPr="00C55765" w:rsidRDefault="00C55765" w:rsidP="00C55765">
            <w:pPr>
              <w:rPr>
                <w:rFonts w:ascii="Century Gothic Std" w:hAnsi="Century Gothic Std" w:cs="Times New Roman"/>
                <w:color w:val="C41230"/>
                <w:spacing w:val="5"/>
              </w:rPr>
            </w:pPr>
            <w:r w:rsidRPr="00652388">
              <w:rPr>
                <w:rFonts w:ascii="Century Gothic Std" w:hAnsi="Century Gothic Std" w:cs="Times New Roman"/>
                <w:color w:val="C41230"/>
                <w:spacing w:val="5"/>
                <w:sz w:val="26"/>
              </w:rPr>
              <w:t xml:space="preserve">Concern for Severe Sepsis &amp; </w:t>
            </w:r>
            <w:r w:rsidRPr="00652388">
              <w:rPr>
                <w:rFonts w:ascii="Century Gothic Std" w:hAnsi="Century Gothic Std" w:cs="Times New Roman"/>
                <w:b/>
                <w:color w:val="C41230"/>
                <w:spacing w:val="5"/>
                <w:sz w:val="26"/>
              </w:rPr>
              <w:t>Time Zero for CODE SEPSIS</w:t>
            </w:r>
            <w:r w:rsidR="00732441" w:rsidRPr="00652388">
              <w:rPr>
                <w:rFonts w:ascii="Century Gothic Std" w:hAnsi="Century Gothic Std" w:cs="Times New Roman"/>
                <w:b/>
                <w:color w:val="C41230"/>
                <w:spacing w:val="5"/>
                <w:sz w:val="26"/>
              </w:rPr>
              <w:t>.</w:t>
            </w:r>
            <w:r w:rsidR="00732441" w:rsidRPr="00652388">
              <w:rPr>
                <w:rFonts w:ascii="Century Gothic Std" w:hAnsi="Century Gothic Std" w:cs="Times New Roman"/>
                <w:b/>
                <w:color w:val="515152"/>
                <w:sz w:val="26"/>
              </w:rPr>
              <w:t xml:space="preserve"> </w:t>
            </w:r>
            <w:r w:rsidR="00732441" w:rsidRPr="00732441">
              <w:rPr>
                <w:rFonts w:ascii="Century Gothic Std" w:hAnsi="Century Gothic Std" w:cs="Times New Roman"/>
                <w:b/>
                <w:color w:val="515152"/>
              </w:rPr>
              <w:t xml:space="preserve">Time </w:t>
            </w:r>
            <w:r w:rsidR="00732441">
              <w:rPr>
                <w:rFonts w:ascii="Century Gothic Std" w:hAnsi="Century Gothic Std" w:cs="Times New Roman"/>
                <w:b/>
                <w:color w:val="515152"/>
              </w:rPr>
              <w:t xml:space="preserve">of </w:t>
            </w:r>
            <w:r w:rsidR="00732441" w:rsidRPr="00732441">
              <w:rPr>
                <w:rFonts w:ascii="Century Gothic Std" w:hAnsi="Century Gothic Std" w:cs="Times New Roman"/>
                <w:b/>
                <w:color w:val="515152"/>
              </w:rPr>
              <w:t>Code Sepsis</w:t>
            </w:r>
            <w:r w:rsidR="00652388">
              <w:rPr>
                <w:rFonts w:ascii="Century Gothic Std" w:hAnsi="Century Gothic Std" w:cs="Times New Roman"/>
                <w:b/>
                <w:color w:val="515152"/>
              </w:rPr>
              <w:t>: _________</w:t>
            </w:r>
          </w:p>
          <w:p w14:paraId="4F601D9C" w14:textId="77777777" w:rsidR="00C55765" w:rsidRPr="00652388" w:rsidRDefault="00C55765" w:rsidP="00C55765">
            <w:pPr>
              <w:numPr>
                <w:ilvl w:val="0"/>
                <w:numId w:val="1"/>
              </w:numPr>
              <w:contextualSpacing/>
              <w:rPr>
                <w:rFonts w:ascii="Century Gothic Std" w:hAnsi="Century Gothic Std" w:cs="Times New Roman"/>
                <w:color w:val="515152"/>
              </w:rPr>
            </w:pPr>
            <w:r w:rsidRPr="00652388">
              <w:rPr>
                <w:rFonts w:ascii="Century Gothic Std" w:hAnsi="Century Gothic Std" w:cs="Times New Roman"/>
                <w:color w:val="515152"/>
              </w:rPr>
              <w:t xml:space="preserve">Symptoms of Infection + 2 SIRS Criteria </w:t>
            </w:r>
            <w:r w:rsidRPr="00652388">
              <w:rPr>
                <w:rFonts w:ascii="Century Gothic Std" w:hAnsi="Century Gothic Std" w:cs="Times New Roman"/>
                <w:b/>
                <w:color w:val="C41230"/>
                <w:spacing w:val="5"/>
              </w:rPr>
              <w:t>+</w:t>
            </w:r>
          </w:p>
          <w:p w14:paraId="355CBEB7" w14:textId="77777777" w:rsidR="00C55765" w:rsidRPr="00652388" w:rsidRDefault="00C55765" w:rsidP="00C55765">
            <w:pPr>
              <w:numPr>
                <w:ilvl w:val="0"/>
                <w:numId w:val="1"/>
              </w:numPr>
              <w:contextualSpacing/>
              <w:rPr>
                <w:rFonts w:ascii="Century Gothic Std" w:hAnsi="Century Gothic Std" w:cs="Times New Roman"/>
                <w:color w:val="515152"/>
              </w:rPr>
            </w:pPr>
            <w:r w:rsidRPr="00652388">
              <w:rPr>
                <w:rFonts w:ascii="Century Gothic Std" w:hAnsi="Century Gothic Std" w:cs="Times New Roman"/>
                <w:color w:val="515152"/>
              </w:rPr>
              <w:t>1 “Sepsis Game-Changer”</w:t>
            </w:r>
          </w:p>
          <w:p w14:paraId="420D528A" w14:textId="77777777" w:rsidR="00C55765" w:rsidRPr="00652388" w:rsidRDefault="00C55765" w:rsidP="00C55765">
            <w:pPr>
              <w:numPr>
                <w:ilvl w:val="1"/>
                <w:numId w:val="1"/>
              </w:numPr>
              <w:contextualSpacing/>
              <w:rPr>
                <w:rFonts w:ascii="Century Gothic Std" w:hAnsi="Century Gothic Std" w:cs="Times New Roman"/>
                <w:color w:val="515152"/>
              </w:rPr>
            </w:pPr>
            <w:r w:rsidRPr="00652388">
              <w:rPr>
                <w:rFonts w:ascii="Century Gothic Std" w:hAnsi="Century Gothic Std" w:cs="Times New Roman"/>
                <w:color w:val="515152"/>
              </w:rPr>
              <w:t>Altered Mental Status (or change from baseline)</w:t>
            </w:r>
          </w:p>
          <w:p w14:paraId="14244CBB" w14:textId="77777777" w:rsidR="00C55765" w:rsidRPr="00652388" w:rsidRDefault="00C55765" w:rsidP="00C55765">
            <w:pPr>
              <w:numPr>
                <w:ilvl w:val="1"/>
                <w:numId w:val="1"/>
              </w:numPr>
              <w:contextualSpacing/>
              <w:rPr>
                <w:rFonts w:ascii="Century Gothic Std" w:hAnsi="Century Gothic Std" w:cs="Times New Roman"/>
                <w:color w:val="515152"/>
              </w:rPr>
            </w:pPr>
            <w:r w:rsidRPr="00652388">
              <w:rPr>
                <w:rFonts w:ascii="Century Gothic Std" w:hAnsi="Century Gothic Std" w:cs="Times New Roman"/>
                <w:color w:val="515152"/>
              </w:rPr>
              <w:t>SBP &lt;90 or MAP &lt;65</w:t>
            </w:r>
          </w:p>
          <w:p w14:paraId="76758F8A" w14:textId="77777777" w:rsidR="00C55765" w:rsidRPr="00652388" w:rsidRDefault="00C55765" w:rsidP="00C55765">
            <w:pPr>
              <w:numPr>
                <w:ilvl w:val="1"/>
                <w:numId w:val="1"/>
              </w:numPr>
              <w:contextualSpacing/>
              <w:rPr>
                <w:rFonts w:ascii="Century Gothic Std" w:hAnsi="Century Gothic Std" w:cs="Times New Roman"/>
                <w:color w:val="515152"/>
              </w:rPr>
            </w:pPr>
            <w:r w:rsidRPr="00652388">
              <w:rPr>
                <w:rFonts w:ascii="Century Gothic Std" w:hAnsi="Century Gothic Std" w:cs="Times New Roman"/>
                <w:color w:val="515152"/>
              </w:rPr>
              <w:t>Immunocompromised</w:t>
            </w:r>
          </w:p>
          <w:p w14:paraId="4F3B2930" w14:textId="77777777" w:rsidR="00C55765" w:rsidRPr="00652388" w:rsidRDefault="00C55765" w:rsidP="00C55765">
            <w:pPr>
              <w:numPr>
                <w:ilvl w:val="1"/>
                <w:numId w:val="1"/>
              </w:numPr>
              <w:contextualSpacing/>
              <w:rPr>
                <w:rFonts w:ascii="Century Gothic Std" w:hAnsi="Century Gothic Std" w:cs="Times New Roman"/>
                <w:color w:val="515152"/>
              </w:rPr>
            </w:pPr>
            <w:r w:rsidRPr="00652388">
              <w:rPr>
                <w:rFonts w:ascii="Century Gothic Std" w:hAnsi="Century Gothic Std" w:cs="Times New Roman"/>
                <w:color w:val="515152"/>
              </w:rPr>
              <w:t>Lactic Acid &gt;2.0</w:t>
            </w:r>
          </w:p>
          <w:p w14:paraId="6975C0F2" w14:textId="5CFCDDCD" w:rsidR="00C55765" w:rsidRPr="00BB0B4E" w:rsidRDefault="00C55765" w:rsidP="00C55765">
            <w:pPr>
              <w:contextualSpacing/>
              <w:jc w:val="center"/>
              <w:rPr>
                <w:rFonts w:ascii="Century Gothic Std" w:hAnsi="Century Gothic Std" w:cs="Times New Roman"/>
                <w:color w:val="515152"/>
                <w:sz w:val="16"/>
                <w:szCs w:val="16"/>
              </w:rPr>
            </w:pPr>
          </w:p>
        </w:tc>
      </w:tr>
      <w:tr w:rsidR="00C55765" w14:paraId="2BD3D834" w14:textId="77777777" w:rsidTr="00BB0B4E">
        <w:trPr>
          <w:trHeight w:val="80"/>
          <w:jc w:val="center"/>
        </w:trPr>
        <w:tc>
          <w:tcPr>
            <w:tcW w:w="11070" w:type="dxa"/>
            <w:tcBorders>
              <w:top w:val="single" w:sz="12" w:space="0" w:color="auto"/>
            </w:tcBorders>
          </w:tcPr>
          <w:p w14:paraId="502160A7" w14:textId="77777777" w:rsidR="00652388" w:rsidRPr="00DF2816" w:rsidRDefault="00652388" w:rsidP="00BB0B4E">
            <w:pPr>
              <w:rPr>
                <w:rStyle w:val="s1"/>
                <w:b/>
                <w:bCs/>
                <w:color w:val="515152"/>
                <w:sz w:val="16"/>
                <w:szCs w:val="28"/>
              </w:rPr>
            </w:pPr>
          </w:p>
          <w:p w14:paraId="6C96AE85" w14:textId="1EC9E2CD" w:rsidR="00C55765" w:rsidRPr="00BB0B4E" w:rsidRDefault="00C55765" w:rsidP="00BB0B4E">
            <w:pPr>
              <w:rPr>
                <w:rStyle w:val="s1"/>
                <w:b/>
                <w:bCs/>
                <w:color w:val="515152"/>
                <w:sz w:val="28"/>
                <w:szCs w:val="28"/>
              </w:rPr>
            </w:pPr>
            <w:r w:rsidRPr="00BB0B4E">
              <w:rPr>
                <w:rStyle w:val="s1"/>
                <w:b/>
                <w:bCs/>
                <w:color w:val="515152"/>
                <w:sz w:val="28"/>
                <w:szCs w:val="28"/>
              </w:rPr>
              <w:t>Within 20 minutes of ED Arrival</w:t>
            </w:r>
            <w:r w:rsidR="00652388">
              <w:rPr>
                <w:rStyle w:val="s1"/>
                <w:b/>
                <w:bCs/>
                <w:color w:val="515152"/>
                <w:sz w:val="28"/>
                <w:szCs w:val="28"/>
              </w:rPr>
              <w:t xml:space="preserve"> + Concern for CODE SEPSIS</w:t>
            </w:r>
          </w:p>
          <w:p w14:paraId="611824FF" w14:textId="2D25BBB1" w:rsidR="00457960" w:rsidRDefault="00457960" w:rsidP="00C5576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Obtain patient weight                                                                       </w:t>
            </w:r>
            <w:r>
              <w:rPr>
                <w:rFonts w:ascii="Century Gothic Std" w:hAnsi="Century Gothic Std" w:cs="Times New Roman"/>
                <w:b/>
                <w:color w:val="515152"/>
                <w:sz w:val="22"/>
                <w:szCs w:val="22"/>
              </w:rPr>
              <w:t>Weight in kg</w:t>
            </w:r>
            <w:r w:rsidRPr="00BB0B4E">
              <w:rPr>
                <w:rFonts w:ascii="Century Gothic Std" w:hAnsi="Century Gothic Std" w:cs="Times New Roman"/>
                <w:b/>
                <w:color w:val="515152"/>
                <w:sz w:val="22"/>
                <w:szCs w:val="22"/>
              </w:rPr>
              <w:t>: __</w:t>
            </w:r>
            <w:r>
              <w:rPr>
                <w:rFonts w:ascii="Century Gothic Std" w:hAnsi="Century Gothic Std" w:cs="Times New Roman"/>
                <w:b/>
                <w:color w:val="515152"/>
                <w:sz w:val="22"/>
                <w:szCs w:val="22"/>
              </w:rPr>
              <w:t>______</w:t>
            </w:r>
            <w:r w:rsidRPr="00BB0B4E">
              <w:rPr>
                <w:rFonts w:ascii="Century Gothic Std" w:hAnsi="Century Gothic Std" w:cs="Times New Roman"/>
                <w:b/>
                <w:color w:val="515152"/>
                <w:sz w:val="22"/>
                <w:szCs w:val="22"/>
              </w:rPr>
              <w:t>_________</w:t>
            </w:r>
          </w:p>
          <w:p w14:paraId="1F910A15" w14:textId="77777777" w:rsidR="00C55765" w:rsidRPr="00BB0B4E" w:rsidRDefault="00C55765" w:rsidP="00C5576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00BB0B4E">
              <w:rPr>
                <w:rFonts w:ascii="Century Gothic" w:hAnsi="Century Gothic"/>
                <w:sz w:val="22"/>
                <w:szCs w:val="22"/>
              </w:rPr>
              <w:t>Undress patient and remove bandages if present</w:t>
            </w:r>
          </w:p>
          <w:p w14:paraId="1F3156A0" w14:textId="77777777" w:rsidR="00C55765" w:rsidRPr="00BB0B4E" w:rsidRDefault="00C55765" w:rsidP="00C5576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00BB0B4E">
              <w:rPr>
                <w:rFonts w:ascii="Century Gothic" w:hAnsi="Century Gothic"/>
                <w:sz w:val="22"/>
                <w:szCs w:val="22"/>
              </w:rPr>
              <w:t>Insert 2 large-bore PIVs</w:t>
            </w:r>
          </w:p>
          <w:p w14:paraId="28C5A374" w14:textId="5F01E8CD" w:rsidR="00C55765" w:rsidRPr="00BB0B4E" w:rsidRDefault="00C55765" w:rsidP="00C5576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00BB0B4E">
              <w:rPr>
                <w:rFonts w:ascii="Century Gothic" w:hAnsi="Century Gothic"/>
                <w:sz w:val="22"/>
                <w:szCs w:val="22"/>
              </w:rPr>
              <w:t xml:space="preserve">VBG with Lactic Acid drawn </w:t>
            </w:r>
            <w:r w:rsidRPr="00BB0B4E">
              <w:rPr>
                <w:rFonts w:ascii="Century Gothic" w:hAnsi="Century Gothic"/>
                <w:i/>
                <w:sz w:val="22"/>
                <w:szCs w:val="22"/>
              </w:rPr>
              <w:t>and resulted</w:t>
            </w:r>
            <w:r w:rsidRPr="00BB0B4E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r w:rsidR="00732441" w:rsidRPr="00BB0B4E">
              <w:rPr>
                <w:rFonts w:ascii="Century Gothic Std" w:hAnsi="Century Gothic Std" w:cs="Times New Roman"/>
                <w:b/>
                <w:color w:val="515152"/>
                <w:sz w:val="22"/>
                <w:szCs w:val="22"/>
              </w:rPr>
              <w:t xml:space="preserve">                </w:t>
            </w:r>
            <w:r w:rsidR="00652388">
              <w:rPr>
                <w:rFonts w:ascii="Century Gothic Std" w:hAnsi="Century Gothic Std" w:cs="Times New Roman"/>
                <w:b/>
                <w:color w:val="515152"/>
                <w:sz w:val="22"/>
                <w:szCs w:val="22"/>
              </w:rPr>
              <w:t xml:space="preserve">                   </w:t>
            </w:r>
            <w:r w:rsidR="00732441" w:rsidRPr="00BB0B4E">
              <w:rPr>
                <w:rFonts w:ascii="Century Gothic Std" w:hAnsi="Century Gothic Std" w:cs="Times New Roman"/>
                <w:b/>
                <w:color w:val="515152"/>
                <w:sz w:val="22"/>
                <w:szCs w:val="22"/>
              </w:rPr>
              <w:t xml:space="preserve">Time </w:t>
            </w:r>
            <w:r w:rsidR="00652388">
              <w:rPr>
                <w:rFonts w:ascii="Century Gothic Std" w:hAnsi="Century Gothic Std" w:cs="Times New Roman"/>
                <w:b/>
                <w:color w:val="515152"/>
                <w:sz w:val="22"/>
                <w:szCs w:val="22"/>
              </w:rPr>
              <w:t>of VBG Result</w:t>
            </w:r>
            <w:r w:rsidR="00732441" w:rsidRPr="00BB0B4E">
              <w:rPr>
                <w:rFonts w:ascii="Century Gothic Std" w:hAnsi="Century Gothic Std" w:cs="Times New Roman"/>
                <w:b/>
                <w:color w:val="515152"/>
                <w:sz w:val="22"/>
                <w:szCs w:val="22"/>
              </w:rPr>
              <w:t>: ___________</w:t>
            </w:r>
          </w:p>
          <w:p w14:paraId="01CF44A4" w14:textId="77777777" w:rsidR="00C55765" w:rsidRPr="00BB0B4E" w:rsidRDefault="00C55765" w:rsidP="00C5576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00BB0B4E">
              <w:rPr>
                <w:rFonts w:ascii="Century Gothic" w:hAnsi="Century Gothic"/>
                <w:sz w:val="22"/>
                <w:szCs w:val="22"/>
              </w:rPr>
              <w:t>2 blood cultures from 2 different sites</w:t>
            </w:r>
          </w:p>
          <w:p w14:paraId="0788E7A7" w14:textId="65EFF62D" w:rsidR="00C55765" w:rsidRPr="00BB0B4E" w:rsidRDefault="00C55765" w:rsidP="00C5576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00BB0B4E">
              <w:rPr>
                <w:rFonts w:ascii="Century Gothic" w:hAnsi="Century Gothic"/>
                <w:sz w:val="22"/>
                <w:szCs w:val="22"/>
              </w:rPr>
              <w:t>CBC, CMP, Procalcitonin</w:t>
            </w:r>
          </w:p>
          <w:p w14:paraId="6BB2221E" w14:textId="50FDDD45" w:rsidR="00C55765" w:rsidRPr="00DF2816" w:rsidRDefault="00C55765" w:rsidP="00C55765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55765" w14:paraId="78A9FA83" w14:textId="77777777" w:rsidTr="00C55765">
        <w:trPr>
          <w:trHeight w:val="2315"/>
          <w:jc w:val="center"/>
        </w:trPr>
        <w:tc>
          <w:tcPr>
            <w:tcW w:w="11070" w:type="dxa"/>
          </w:tcPr>
          <w:p w14:paraId="271B42F4" w14:textId="425F1F4D" w:rsidR="00732441" w:rsidRPr="00BB0B4E" w:rsidRDefault="00732441" w:rsidP="00BB0B4E">
            <w:pPr>
              <w:rPr>
                <w:rStyle w:val="s1"/>
                <w:b/>
                <w:bCs/>
                <w:color w:val="515152"/>
                <w:sz w:val="28"/>
                <w:szCs w:val="32"/>
              </w:rPr>
            </w:pPr>
            <w:r w:rsidRPr="00BB0B4E">
              <w:rPr>
                <w:rStyle w:val="s1"/>
                <w:b/>
                <w:bCs/>
                <w:color w:val="515152"/>
                <w:sz w:val="28"/>
                <w:szCs w:val="32"/>
              </w:rPr>
              <w:t>Within 10 minutes of CODE SEPSIS</w:t>
            </w:r>
          </w:p>
          <w:p w14:paraId="5C9B8899" w14:textId="674CEA7F" w:rsidR="00C55765" w:rsidRPr="00BB0B4E" w:rsidRDefault="00732441" w:rsidP="00BB0B4E">
            <w:pPr>
              <w:pStyle w:val="ListParagraph"/>
              <w:numPr>
                <w:ilvl w:val="0"/>
                <w:numId w:val="3"/>
              </w:numPr>
              <w:rPr>
                <w:rFonts w:ascii="Century Gothic Std" w:hAnsi="Century Gothic Std" w:cs="Times New Roman"/>
                <w:b/>
                <w:color w:val="515152"/>
                <w:sz w:val="22"/>
                <w:szCs w:val="22"/>
              </w:rPr>
            </w:pPr>
            <w:r w:rsidRPr="00BB0B4E">
              <w:rPr>
                <w:rFonts w:ascii="Century Gothic" w:hAnsi="Century Gothic"/>
                <w:sz w:val="22"/>
                <w:szCs w:val="22"/>
              </w:rPr>
              <w:t>MD evaluates patient</w:t>
            </w:r>
            <w:r w:rsidRPr="00BB0B4E">
              <w:rPr>
                <w:rFonts w:ascii="Century Gothic Std" w:hAnsi="Century Gothic Std" w:cs="Times New Roman"/>
                <w:color w:val="515152"/>
                <w:sz w:val="22"/>
                <w:szCs w:val="22"/>
              </w:rPr>
              <w:t>.</w:t>
            </w:r>
            <w:r w:rsidRPr="00BB0B4E">
              <w:rPr>
                <w:rFonts w:ascii="Century Gothic Std" w:hAnsi="Century Gothic Std" w:cs="Times New Roman"/>
                <w:b/>
                <w:color w:val="515152"/>
                <w:sz w:val="22"/>
                <w:szCs w:val="22"/>
              </w:rPr>
              <w:t xml:space="preserve">                                                  </w:t>
            </w:r>
            <w:r w:rsidR="00652388">
              <w:rPr>
                <w:rFonts w:ascii="Century Gothic Std" w:hAnsi="Century Gothic Std" w:cs="Times New Roman"/>
                <w:b/>
                <w:color w:val="515152"/>
                <w:sz w:val="22"/>
                <w:szCs w:val="22"/>
              </w:rPr>
              <w:t xml:space="preserve">                    </w:t>
            </w:r>
            <w:r w:rsidRPr="00BB0B4E">
              <w:rPr>
                <w:rFonts w:ascii="Century Gothic Std" w:hAnsi="Century Gothic Std" w:cs="Times New Roman"/>
                <w:b/>
                <w:color w:val="515152"/>
                <w:sz w:val="22"/>
                <w:szCs w:val="22"/>
              </w:rPr>
              <w:t xml:space="preserve">Time </w:t>
            </w:r>
            <w:r w:rsidR="00652388">
              <w:rPr>
                <w:rFonts w:ascii="Century Gothic Std" w:hAnsi="Century Gothic Std" w:cs="Times New Roman"/>
                <w:b/>
                <w:color w:val="515152"/>
                <w:sz w:val="22"/>
                <w:szCs w:val="22"/>
              </w:rPr>
              <w:t>of MD eval</w:t>
            </w:r>
            <w:r w:rsidRPr="00BB0B4E">
              <w:rPr>
                <w:rFonts w:ascii="Century Gothic Std" w:hAnsi="Century Gothic Std" w:cs="Times New Roman"/>
                <w:b/>
                <w:color w:val="515152"/>
                <w:sz w:val="22"/>
                <w:szCs w:val="22"/>
              </w:rPr>
              <w:t>: ____________</w:t>
            </w:r>
          </w:p>
          <w:p w14:paraId="7C26FD65" w14:textId="4036BB25" w:rsidR="00732441" w:rsidRPr="00BB0B4E" w:rsidRDefault="00732441" w:rsidP="002A5A4E">
            <w:pPr>
              <w:pStyle w:val="ListParagraph"/>
              <w:numPr>
                <w:ilvl w:val="1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00BB0B4E">
              <w:rPr>
                <w:rFonts w:ascii="Century Gothic" w:hAnsi="Century Gothic"/>
                <w:sz w:val="22"/>
                <w:szCs w:val="22"/>
              </w:rPr>
              <w:t xml:space="preserve">Confirms suspicion of infection/Code Sepsis </w:t>
            </w:r>
            <w:r w:rsidR="00BB0B4E" w:rsidRPr="00BB0B4E">
              <w:rPr>
                <w:rFonts w:ascii="Century Gothic" w:hAnsi="Century Gothic"/>
                <w:sz w:val="22"/>
                <w:szCs w:val="22"/>
              </w:rPr>
              <w:t>&amp; r</w:t>
            </w:r>
            <w:r w:rsidRPr="00BB0B4E">
              <w:rPr>
                <w:rFonts w:ascii="Century Gothic" w:hAnsi="Century Gothic"/>
                <w:sz w:val="22"/>
                <w:szCs w:val="22"/>
              </w:rPr>
              <w:t>ule</w:t>
            </w:r>
            <w:r w:rsidR="00BB0B4E" w:rsidRPr="00BB0B4E">
              <w:rPr>
                <w:rFonts w:ascii="Century Gothic" w:hAnsi="Century Gothic"/>
                <w:sz w:val="22"/>
                <w:szCs w:val="22"/>
              </w:rPr>
              <w:t>s</w:t>
            </w:r>
            <w:r w:rsidRPr="00BB0B4E">
              <w:rPr>
                <w:rFonts w:ascii="Century Gothic" w:hAnsi="Century Gothic"/>
                <w:sz w:val="22"/>
                <w:szCs w:val="22"/>
              </w:rPr>
              <w:t xml:space="preserve"> out Surgical Abdomen</w:t>
            </w:r>
            <w:r w:rsidR="00BB0B4E" w:rsidRPr="00BB0B4E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6767DBE2" w14:textId="40C6FB1A" w:rsidR="00732441" w:rsidRPr="00BB0B4E" w:rsidRDefault="00BB0B4E" w:rsidP="00BB0B4E">
            <w:pPr>
              <w:pStyle w:val="ListParagraph"/>
              <w:numPr>
                <w:ilvl w:val="1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00BB0B4E">
              <w:rPr>
                <w:rFonts w:ascii="Century Gothic" w:hAnsi="Century Gothic"/>
                <w:i/>
                <w:sz w:val="22"/>
                <w:szCs w:val="22"/>
                <w:u w:val="single"/>
              </w:rPr>
              <w:t>OR</w:t>
            </w:r>
            <w:r w:rsidRPr="00BB0B4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32441" w:rsidRPr="00BB0B4E">
              <w:rPr>
                <w:rFonts w:ascii="Century Gothic" w:hAnsi="Century Gothic"/>
                <w:sz w:val="22"/>
                <w:szCs w:val="22"/>
              </w:rPr>
              <w:t>Code Sepsis cancelled. (Reason)_________</w:t>
            </w:r>
            <w:r w:rsidR="00652388">
              <w:rPr>
                <w:rFonts w:ascii="Century Gothic" w:hAnsi="Century Gothic"/>
                <w:sz w:val="22"/>
                <w:szCs w:val="22"/>
              </w:rPr>
              <w:t>________</w:t>
            </w:r>
            <w:r w:rsidR="00732441" w:rsidRPr="00BB0B4E">
              <w:rPr>
                <w:rFonts w:ascii="Century Gothic" w:hAnsi="Century Gothic"/>
                <w:sz w:val="22"/>
                <w:szCs w:val="22"/>
              </w:rPr>
              <w:t>_______</w:t>
            </w:r>
            <w:r w:rsidRPr="00BB0B4E">
              <w:rPr>
                <w:rFonts w:ascii="Century Gothic" w:hAnsi="Century Gothic"/>
                <w:sz w:val="22"/>
                <w:szCs w:val="22"/>
              </w:rPr>
              <w:t>_______________</w:t>
            </w:r>
            <w:r w:rsidR="00732441" w:rsidRPr="00BB0B4E">
              <w:rPr>
                <w:rFonts w:ascii="Century Gothic" w:hAnsi="Century Gothic"/>
                <w:sz w:val="22"/>
                <w:szCs w:val="22"/>
              </w:rPr>
              <w:t>___________</w:t>
            </w:r>
          </w:p>
          <w:p w14:paraId="6A6BC26A" w14:textId="77777777" w:rsidR="00BB0B4E" w:rsidRPr="00652388" w:rsidRDefault="00BB0B4E" w:rsidP="00732441">
            <w:pPr>
              <w:jc w:val="center"/>
              <w:rPr>
                <w:rStyle w:val="s1"/>
                <w:bCs/>
                <w:color w:val="515152"/>
                <w:sz w:val="16"/>
                <w:szCs w:val="22"/>
              </w:rPr>
            </w:pPr>
          </w:p>
          <w:p w14:paraId="04880835" w14:textId="17E10DDD" w:rsidR="00732441" w:rsidRPr="00BB0B4E" w:rsidRDefault="00732441" w:rsidP="00BB0B4E">
            <w:pPr>
              <w:rPr>
                <w:rStyle w:val="s1"/>
                <w:b/>
                <w:bCs/>
                <w:color w:val="515152"/>
                <w:sz w:val="28"/>
                <w:szCs w:val="32"/>
              </w:rPr>
            </w:pPr>
            <w:r w:rsidRPr="00BB0B4E">
              <w:rPr>
                <w:rStyle w:val="s1"/>
                <w:b/>
                <w:bCs/>
                <w:color w:val="515152"/>
                <w:sz w:val="28"/>
                <w:szCs w:val="32"/>
              </w:rPr>
              <w:t>Within 60 minutes of CODE SEPSIS</w:t>
            </w:r>
          </w:p>
          <w:p w14:paraId="38ABA325" w14:textId="77777777" w:rsidR="00732441" w:rsidRPr="00BB0B4E" w:rsidRDefault="00732441" w:rsidP="00BB0B4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</w:rPr>
            </w:pPr>
            <w:r w:rsidRPr="00BB0B4E">
              <w:rPr>
                <w:rFonts w:ascii="Century Gothic" w:hAnsi="Century Gothic"/>
                <w:sz w:val="22"/>
              </w:rPr>
              <w:t>Urinalysis and Urine Culture (Straight cath if needed)</w:t>
            </w:r>
          </w:p>
          <w:p w14:paraId="6428645C" w14:textId="4EE83FB3" w:rsidR="00BB0B4E" w:rsidRPr="00BB0B4E" w:rsidRDefault="00732441" w:rsidP="00BB0B4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</w:rPr>
            </w:pPr>
            <w:r w:rsidRPr="00BB0B4E">
              <w:rPr>
                <w:rFonts w:ascii="Century Gothic" w:hAnsi="Century Gothic"/>
                <w:sz w:val="22"/>
              </w:rPr>
              <w:t xml:space="preserve">30ml/kg NS infused (as appropriate for patient with </w:t>
            </w:r>
            <w:r w:rsidR="00BB0B4E" w:rsidRPr="00BB0B4E">
              <w:rPr>
                <w:rFonts w:ascii="Century Gothic" w:hAnsi="Century Gothic"/>
                <w:sz w:val="22"/>
              </w:rPr>
              <w:t>reassessment after each liter).</w:t>
            </w:r>
          </w:p>
          <w:p w14:paraId="1277589C" w14:textId="7B1D8D65" w:rsidR="00BB0B4E" w:rsidRPr="00BB0B4E" w:rsidRDefault="00BB0B4E" w:rsidP="00BB0B4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</w:rPr>
            </w:pPr>
            <w:r w:rsidRPr="00BB0B4E">
              <w:rPr>
                <w:rFonts w:ascii="Century Gothic" w:hAnsi="Century Gothic"/>
                <w:sz w:val="22"/>
              </w:rPr>
              <w:t>Indicated Imaging (CXR, CT abd, etc)</w:t>
            </w:r>
          </w:p>
          <w:p w14:paraId="4CE60085" w14:textId="77777777" w:rsidR="00BB0B4E" w:rsidRPr="00652388" w:rsidRDefault="00BB0B4E" w:rsidP="00BB0B4E">
            <w:pPr>
              <w:ind w:left="360"/>
              <w:jc w:val="center"/>
              <w:rPr>
                <w:rStyle w:val="s1"/>
                <w:b/>
                <w:bCs/>
                <w:color w:val="515152"/>
                <w:sz w:val="16"/>
                <w:szCs w:val="16"/>
              </w:rPr>
            </w:pPr>
          </w:p>
          <w:p w14:paraId="6358B9FA" w14:textId="0CCCFBCE" w:rsidR="00732441" w:rsidRPr="00BB0B4E" w:rsidRDefault="00732441" w:rsidP="00BB0B4E">
            <w:pPr>
              <w:rPr>
                <w:rStyle w:val="s1"/>
                <w:rFonts w:ascii="Century Gothic" w:hAnsi="Century Gothic"/>
                <w:spacing w:val="0"/>
                <w:sz w:val="22"/>
              </w:rPr>
            </w:pPr>
            <w:r w:rsidRPr="00BB0B4E">
              <w:rPr>
                <w:rStyle w:val="s1"/>
                <w:b/>
                <w:bCs/>
                <w:color w:val="515152"/>
                <w:sz w:val="28"/>
                <w:szCs w:val="32"/>
              </w:rPr>
              <w:t>Within 120 minutes of CODE SEPSIS</w:t>
            </w:r>
            <w:r w:rsidR="00652388">
              <w:rPr>
                <w:rStyle w:val="s1"/>
                <w:b/>
                <w:bCs/>
                <w:color w:val="515152"/>
                <w:sz w:val="28"/>
                <w:szCs w:val="32"/>
              </w:rPr>
              <w:t xml:space="preserve">                                       </w:t>
            </w:r>
            <w:r w:rsidR="00652388" w:rsidRPr="00652388">
              <w:rPr>
                <w:rFonts w:ascii="Century Gothic Std" w:hAnsi="Century Gothic Std" w:cs="Times New Roman"/>
                <w:b/>
                <w:color w:val="515152"/>
                <w:sz w:val="22"/>
              </w:rPr>
              <w:t>Time of Abx order:</w:t>
            </w:r>
            <w:r w:rsidR="00652388">
              <w:rPr>
                <w:rFonts w:ascii="Century Gothic Std" w:hAnsi="Century Gothic Std" w:cs="Times New Roman"/>
                <w:b/>
                <w:color w:val="515152"/>
                <w:sz w:val="22"/>
              </w:rPr>
              <w:t>__________</w:t>
            </w:r>
            <w:r w:rsidR="00652388" w:rsidRPr="00652388">
              <w:rPr>
                <w:rFonts w:ascii="Century Gothic Std" w:hAnsi="Century Gothic Std" w:cs="Times New Roman"/>
                <w:sz w:val="22"/>
              </w:rPr>
              <w:t xml:space="preserve">  </w:t>
            </w:r>
            <w:r w:rsidR="00652388">
              <w:rPr>
                <w:rStyle w:val="s1"/>
                <w:b/>
                <w:bCs/>
                <w:color w:val="515152"/>
                <w:sz w:val="28"/>
                <w:szCs w:val="32"/>
              </w:rPr>
              <w:t xml:space="preserve">                                    </w:t>
            </w:r>
          </w:p>
          <w:p w14:paraId="2604248F" w14:textId="2EE4D65E" w:rsidR="00732441" w:rsidRPr="00BB0B4E" w:rsidRDefault="00732441" w:rsidP="00BB0B4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</w:rPr>
            </w:pPr>
            <w:r w:rsidRPr="00BB0B4E">
              <w:rPr>
                <w:rFonts w:ascii="Century Gothic" w:hAnsi="Century Gothic"/>
                <w:sz w:val="22"/>
              </w:rPr>
              <w:t>Antibiotics ordered</w:t>
            </w:r>
            <w:r w:rsidR="00BB0B4E" w:rsidRPr="00BB0B4E">
              <w:rPr>
                <w:rFonts w:ascii="Century Gothic" w:hAnsi="Century Gothic"/>
                <w:sz w:val="22"/>
              </w:rPr>
              <w:t xml:space="preserve"> &amp; initiated. </w:t>
            </w:r>
            <w:r w:rsidR="00652388">
              <w:rPr>
                <w:rFonts w:ascii="Century Gothic" w:hAnsi="Century Gothic"/>
                <w:sz w:val="22"/>
              </w:rPr>
              <w:t xml:space="preserve">                                                        </w:t>
            </w:r>
            <w:r w:rsidR="00BB0B4E" w:rsidRPr="00BB0B4E">
              <w:rPr>
                <w:rFonts w:ascii="Century Gothic Std" w:hAnsi="Century Gothic Std" w:cs="Times New Roman"/>
                <w:b/>
                <w:color w:val="515152"/>
                <w:sz w:val="22"/>
              </w:rPr>
              <w:t>Time of Abx initiation: _______</w:t>
            </w:r>
          </w:p>
          <w:p w14:paraId="413B29FD" w14:textId="146D50F1" w:rsidR="00732441" w:rsidRPr="00BB0B4E" w:rsidRDefault="00BB0B4E" w:rsidP="00BB0B4E">
            <w:pPr>
              <w:pStyle w:val="ListParagraph"/>
              <w:numPr>
                <w:ilvl w:val="0"/>
                <w:numId w:val="3"/>
              </w:numPr>
            </w:pPr>
            <w:r w:rsidRPr="00BB0B4E">
              <w:rPr>
                <w:rFonts w:ascii="Century Gothic" w:hAnsi="Century Gothic"/>
                <w:i/>
                <w:sz w:val="22"/>
                <w:u w:val="single"/>
              </w:rPr>
              <w:t>OR</w:t>
            </w:r>
            <w:r w:rsidRPr="00BB0B4E">
              <w:rPr>
                <w:rFonts w:ascii="Century Gothic" w:hAnsi="Century Gothic"/>
                <w:sz w:val="22"/>
              </w:rPr>
              <w:t xml:space="preserve"> </w:t>
            </w:r>
            <w:r w:rsidR="00732441" w:rsidRPr="00BB0B4E">
              <w:rPr>
                <w:rFonts w:ascii="Century Gothic" w:hAnsi="Century Gothic"/>
                <w:sz w:val="22"/>
              </w:rPr>
              <w:t xml:space="preserve">Antibiotics not ordered. </w:t>
            </w:r>
            <w:r w:rsidRPr="00BB0B4E">
              <w:rPr>
                <w:rFonts w:ascii="Century Gothic" w:hAnsi="Century Gothic"/>
                <w:sz w:val="22"/>
              </w:rPr>
              <w:t>(Reason)</w:t>
            </w:r>
            <w:r w:rsidR="00732441" w:rsidRPr="00BB0B4E">
              <w:rPr>
                <w:rFonts w:ascii="Century Gothic" w:hAnsi="Century Gothic"/>
                <w:sz w:val="22"/>
              </w:rPr>
              <w:t>_______</w:t>
            </w:r>
            <w:r w:rsidR="00652388">
              <w:rPr>
                <w:rFonts w:ascii="Century Gothic" w:hAnsi="Century Gothic"/>
                <w:sz w:val="22"/>
              </w:rPr>
              <w:t>____</w:t>
            </w:r>
            <w:r w:rsidR="00732441" w:rsidRPr="00BB0B4E">
              <w:rPr>
                <w:rFonts w:ascii="Century Gothic" w:hAnsi="Century Gothic"/>
                <w:sz w:val="22"/>
              </w:rPr>
              <w:t>_______</w:t>
            </w:r>
            <w:r w:rsidRPr="00BB0B4E">
              <w:rPr>
                <w:rFonts w:ascii="Century Gothic" w:hAnsi="Century Gothic"/>
                <w:sz w:val="22"/>
              </w:rPr>
              <w:t>____</w:t>
            </w:r>
            <w:r>
              <w:rPr>
                <w:rFonts w:ascii="Century Gothic" w:hAnsi="Century Gothic"/>
              </w:rPr>
              <w:t>________</w:t>
            </w:r>
            <w:r w:rsidR="00732441" w:rsidRPr="00BB0B4E">
              <w:rPr>
                <w:rFonts w:ascii="Century Gothic" w:hAnsi="Century Gothic"/>
              </w:rPr>
              <w:t>_______________________</w:t>
            </w:r>
          </w:p>
          <w:p w14:paraId="258A8116" w14:textId="77777777" w:rsidR="00BB0B4E" w:rsidRPr="00652388" w:rsidRDefault="00BB0B4E" w:rsidP="00BB0B4E">
            <w:pPr>
              <w:jc w:val="center"/>
              <w:rPr>
                <w:rStyle w:val="s1"/>
                <w:b/>
                <w:bCs/>
                <w:color w:val="515152"/>
                <w:sz w:val="16"/>
                <w:szCs w:val="16"/>
              </w:rPr>
            </w:pPr>
          </w:p>
          <w:p w14:paraId="41AE2F8A" w14:textId="77777777" w:rsidR="00BB0B4E" w:rsidRPr="00BB0B4E" w:rsidRDefault="00BB0B4E" w:rsidP="00BB0B4E">
            <w:pPr>
              <w:rPr>
                <w:rStyle w:val="s1"/>
                <w:b/>
                <w:bCs/>
                <w:color w:val="515152"/>
                <w:sz w:val="28"/>
                <w:szCs w:val="32"/>
              </w:rPr>
            </w:pPr>
            <w:r w:rsidRPr="00BB0B4E">
              <w:rPr>
                <w:rStyle w:val="s1"/>
                <w:b/>
                <w:bCs/>
                <w:color w:val="515152"/>
                <w:sz w:val="28"/>
                <w:szCs w:val="32"/>
              </w:rPr>
              <w:t>Ongoing CODE SEPSIS Care</w:t>
            </w:r>
          </w:p>
          <w:p w14:paraId="5BD0F8B8" w14:textId="77777777" w:rsidR="00BB0B4E" w:rsidRPr="00BB0B4E" w:rsidRDefault="00BB0B4E" w:rsidP="00BB0B4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</w:rPr>
            </w:pPr>
            <w:r w:rsidRPr="00BB0B4E">
              <w:rPr>
                <w:rFonts w:ascii="Century Gothic" w:hAnsi="Century Gothic"/>
                <w:sz w:val="22"/>
              </w:rPr>
              <w:t xml:space="preserve">Repeat VBG w/ Lactic Acid after NS bolus completed. </w:t>
            </w:r>
          </w:p>
          <w:p w14:paraId="5E42A82B" w14:textId="2FEBBBFD" w:rsidR="00BB0B4E" w:rsidRPr="00BB0B4E" w:rsidRDefault="00BB0B4E" w:rsidP="00652388">
            <w:pPr>
              <w:pStyle w:val="ListParagraph"/>
              <w:numPr>
                <w:ilvl w:val="1"/>
                <w:numId w:val="3"/>
              </w:numPr>
              <w:rPr>
                <w:rFonts w:ascii="Century Gothic" w:hAnsi="Century Gothic"/>
                <w:sz w:val="22"/>
              </w:rPr>
            </w:pPr>
            <w:r w:rsidRPr="00BB0B4E">
              <w:rPr>
                <w:rFonts w:ascii="Century Gothic" w:hAnsi="Century Gothic"/>
                <w:sz w:val="22"/>
              </w:rPr>
              <w:t xml:space="preserve">Repeat Lactic Acid &lt;4 or SBP &gt;90, MD to initiate Floor Admission.  </w:t>
            </w:r>
          </w:p>
          <w:p w14:paraId="0FEB390D" w14:textId="77777777" w:rsidR="00BB0B4E" w:rsidRPr="00652388" w:rsidRDefault="00BB0B4E" w:rsidP="00652388">
            <w:pPr>
              <w:pStyle w:val="ListParagraph"/>
              <w:numPr>
                <w:ilvl w:val="1"/>
                <w:numId w:val="3"/>
              </w:numPr>
            </w:pPr>
            <w:r w:rsidRPr="00BB0B4E">
              <w:rPr>
                <w:rFonts w:ascii="Century Gothic" w:hAnsi="Century Gothic"/>
                <w:sz w:val="22"/>
              </w:rPr>
              <w:t xml:space="preserve">Repeat Lactic Acid &gt;4 or SBP &lt;90, MD to consider MICU Admission and Vasopressors. </w:t>
            </w:r>
          </w:p>
          <w:p w14:paraId="220D70B8" w14:textId="4159CF61" w:rsidR="00652388" w:rsidRDefault="00652388" w:rsidP="00DF281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Century Gothic" w:hAnsi="Century Gothic"/>
                <w:sz w:val="22"/>
              </w:rPr>
              <w:lastRenderedPageBreak/>
              <w:t>Call Report</w:t>
            </w:r>
            <w:r w:rsidR="00DF2816">
              <w:rPr>
                <w:rFonts w:ascii="Century Gothic Std" w:hAnsi="Century Gothic Std" w:cs="Times New Roman"/>
                <w:color w:val="515152"/>
                <w:sz w:val="22"/>
                <w:szCs w:val="22"/>
              </w:rPr>
              <w:t xml:space="preserve"> &amp; transfer patient</w:t>
            </w:r>
            <w:r>
              <w:rPr>
                <w:rFonts w:ascii="Century Gothic Std" w:hAnsi="Century Gothic Std" w:cs="Times New Roman"/>
                <w:b/>
                <w:color w:val="515152"/>
                <w:sz w:val="22"/>
                <w:szCs w:val="22"/>
              </w:rPr>
              <w:t xml:space="preserve">                 </w:t>
            </w:r>
            <w:r w:rsidRPr="00BB0B4E">
              <w:rPr>
                <w:rFonts w:ascii="Century Gothic Std" w:hAnsi="Century Gothic Std" w:cs="Times New Roman"/>
                <w:b/>
                <w:color w:val="515152"/>
                <w:sz w:val="22"/>
                <w:szCs w:val="22"/>
              </w:rPr>
              <w:t xml:space="preserve">Time </w:t>
            </w:r>
            <w:r>
              <w:rPr>
                <w:rFonts w:ascii="Century Gothic Std" w:hAnsi="Century Gothic Std" w:cs="Times New Roman"/>
                <w:b/>
                <w:color w:val="515152"/>
                <w:sz w:val="22"/>
                <w:szCs w:val="22"/>
              </w:rPr>
              <w:t>Report Called</w:t>
            </w:r>
            <w:r w:rsidR="00DF2816">
              <w:rPr>
                <w:rFonts w:ascii="Century Gothic Std" w:hAnsi="Century Gothic Std" w:cs="Times New Roman"/>
                <w:b/>
                <w:color w:val="515152"/>
                <w:sz w:val="22"/>
                <w:szCs w:val="22"/>
              </w:rPr>
              <w:t>: _______</w:t>
            </w:r>
            <w:r w:rsidRPr="00DF2816">
              <w:rPr>
                <w:rFonts w:ascii="Century Gothic Std" w:hAnsi="Century Gothic Std" w:cs="Times New Roman"/>
                <w:b/>
                <w:color w:val="515152"/>
                <w:sz w:val="22"/>
                <w:szCs w:val="22"/>
              </w:rPr>
              <w:t>Time of Transfer: ______</w:t>
            </w:r>
            <w:r w:rsidR="00DF2816">
              <w:rPr>
                <w:rFonts w:ascii="Century Gothic Std" w:hAnsi="Century Gothic Std" w:cs="Times New Roman"/>
                <w:b/>
                <w:color w:val="515152"/>
                <w:sz w:val="22"/>
                <w:szCs w:val="22"/>
              </w:rPr>
              <w:t>____</w:t>
            </w:r>
          </w:p>
        </w:tc>
      </w:tr>
    </w:tbl>
    <w:p w14:paraId="493FD673" w14:textId="4302CFF1" w:rsidR="00D04C2A" w:rsidRDefault="00D04C2A" w:rsidP="00BB0B4E">
      <w:pPr>
        <w:tabs>
          <w:tab w:val="left" w:pos="597"/>
        </w:tabs>
      </w:pPr>
    </w:p>
    <w:sectPr w:rsidR="00D04C2A" w:rsidSect="005D6B00">
      <w:footerReference w:type="default" r:id="rId13"/>
      <w:pgSz w:w="12240" w:h="15840"/>
      <w:pgMar w:top="1440" w:right="1440" w:bottom="1440" w:left="1440" w:header="172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489A6" w14:textId="77777777" w:rsidR="00E5248D" w:rsidRDefault="00E5248D" w:rsidP="00C470A5">
      <w:r>
        <w:separator/>
      </w:r>
    </w:p>
  </w:endnote>
  <w:endnote w:type="continuationSeparator" w:id="0">
    <w:p w14:paraId="55DEEAFA" w14:textId="77777777" w:rsidR="00E5248D" w:rsidRDefault="00E5248D" w:rsidP="00C4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 Std">
    <w:altName w:val="Calibri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E0FEC" w14:textId="62656634" w:rsidR="005D6B00" w:rsidRDefault="005D6B00">
    <w:pPr>
      <w:pStyle w:val="Footer"/>
    </w:pPr>
    <w:r>
      <w:t>Emergency Department - March 2017</w:t>
    </w:r>
  </w:p>
  <w:p w14:paraId="69CD1132" w14:textId="77777777" w:rsidR="005D6B00" w:rsidRDefault="005D6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BEE5A" w14:textId="77777777" w:rsidR="00E5248D" w:rsidRDefault="00E5248D" w:rsidP="00C470A5">
      <w:r>
        <w:separator/>
      </w:r>
    </w:p>
  </w:footnote>
  <w:footnote w:type="continuationSeparator" w:id="0">
    <w:p w14:paraId="13CE47EC" w14:textId="77777777" w:rsidR="00E5248D" w:rsidRDefault="00E5248D" w:rsidP="00C4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855"/>
    <w:multiLevelType w:val="hybridMultilevel"/>
    <w:tmpl w:val="F4D2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341"/>
    <w:multiLevelType w:val="hybridMultilevel"/>
    <w:tmpl w:val="36C6B226"/>
    <w:lvl w:ilvl="0" w:tplc="AB86B0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57D628A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0683"/>
    <w:multiLevelType w:val="hybridMultilevel"/>
    <w:tmpl w:val="FF2E24DC"/>
    <w:lvl w:ilvl="0" w:tplc="AB86B0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2CC8"/>
    <w:multiLevelType w:val="hybridMultilevel"/>
    <w:tmpl w:val="6B16A586"/>
    <w:lvl w:ilvl="0" w:tplc="AB86B0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63211"/>
    <w:multiLevelType w:val="hybridMultilevel"/>
    <w:tmpl w:val="06368E20"/>
    <w:lvl w:ilvl="0" w:tplc="AB86B0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87585"/>
    <w:multiLevelType w:val="hybridMultilevel"/>
    <w:tmpl w:val="7E9E0E44"/>
    <w:lvl w:ilvl="0" w:tplc="AB86B0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6E"/>
    <w:rsid w:val="000755EA"/>
    <w:rsid w:val="000B6FDF"/>
    <w:rsid w:val="000F5558"/>
    <w:rsid w:val="00106415"/>
    <w:rsid w:val="00136A1B"/>
    <w:rsid w:val="001F7890"/>
    <w:rsid w:val="0020556D"/>
    <w:rsid w:val="00252147"/>
    <w:rsid w:val="002A528D"/>
    <w:rsid w:val="002B311E"/>
    <w:rsid w:val="002D131B"/>
    <w:rsid w:val="0039562E"/>
    <w:rsid w:val="00457960"/>
    <w:rsid w:val="004628F1"/>
    <w:rsid w:val="004D57DF"/>
    <w:rsid w:val="004F3535"/>
    <w:rsid w:val="00556239"/>
    <w:rsid w:val="005828D3"/>
    <w:rsid w:val="005D2BCB"/>
    <w:rsid w:val="005D6B00"/>
    <w:rsid w:val="00631B63"/>
    <w:rsid w:val="0064483D"/>
    <w:rsid w:val="00652388"/>
    <w:rsid w:val="00653EEF"/>
    <w:rsid w:val="00700A8F"/>
    <w:rsid w:val="00732441"/>
    <w:rsid w:val="00913D38"/>
    <w:rsid w:val="00926F5F"/>
    <w:rsid w:val="009733BE"/>
    <w:rsid w:val="009D77D1"/>
    <w:rsid w:val="009F436F"/>
    <w:rsid w:val="00A02E7A"/>
    <w:rsid w:val="00A45651"/>
    <w:rsid w:val="00A9390C"/>
    <w:rsid w:val="00AC2A9B"/>
    <w:rsid w:val="00AE116B"/>
    <w:rsid w:val="00B21EE8"/>
    <w:rsid w:val="00B41290"/>
    <w:rsid w:val="00B809DA"/>
    <w:rsid w:val="00B81649"/>
    <w:rsid w:val="00B9034C"/>
    <w:rsid w:val="00BB0B4E"/>
    <w:rsid w:val="00BC5936"/>
    <w:rsid w:val="00BE3EA8"/>
    <w:rsid w:val="00C470A5"/>
    <w:rsid w:val="00C47F49"/>
    <w:rsid w:val="00C5550C"/>
    <w:rsid w:val="00C55765"/>
    <w:rsid w:val="00C63896"/>
    <w:rsid w:val="00CB3B6C"/>
    <w:rsid w:val="00CE276E"/>
    <w:rsid w:val="00D04C2A"/>
    <w:rsid w:val="00D1614E"/>
    <w:rsid w:val="00D32E20"/>
    <w:rsid w:val="00D54F50"/>
    <w:rsid w:val="00DF2816"/>
    <w:rsid w:val="00E07956"/>
    <w:rsid w:val="00E31EFC"/>
    <w:rsid w:val="00E44373"/>
    <w:rsid w:val="00E5248D"/>
    <w:rsid w:val="00E55171"/>
    <w:rsid w:val="00E8432B"/>
    <w:rsid w:val="00FB69A5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DD26"/>
  <w15:chartTrackingRefBased/>
  <w15:docId w15:val="{1995EE0C-3AD7-4D6B-91A2-70F34AB8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B69A5"/>
    <w:pPr>
      <w:jc w:val="right"/>
    </w:pPr>
    <w:rPr>
      <w:rFonts w:ascii="Century Gothic Std" w:hAnsi="Century Gothic Std" w:cs="Times New Roman"/>
      <w:color w:val="515152"/>
      <w:sz w:val="23"/>
      <w:szCs w:val="23"/>
    </w:rPr>
  </w:style>
  <w:style w:type="character" w:customStyle="1" w:styleId="s1">
    <w:name w:val="s1"/>
    <w:basedOn w:val="DefaultParagraphFont"/>
    <w:rsid w:val="00FB69A5"/>
    <w:rPr>
      <w:spacing w:val="12"/>
    </w:rPr>
  </w:style>
  <w:style w:type="paragraph" w:customStyle="1" w:styleId="p2">
    <w:name w:val="p2"/>
    <w:basedOn w:val="Normal"/>
    <w:rsid w:val="00631B63"/>
    <w:pPr>
      <w:jc w:val="right"/>
    </w:pPr>
    <w:rPr>
      <w:rFonts w:ascii="Century Gothic Std" w:hAnsi="Century Gothic Std" w:cs="Times New Roman"/>
      <w:color w:val="515152"/>
      <w:sz w:val="18"/>
      <w:szCs w:val="18"/>
    </w:rPr>
  </w:style>
  <w:style w:type="table" w:styleId="TableGrid">
    <w:name w:val="Table Grid"/>
    <w:basedOn w:val="TableNormal"/>
    <w:uiPriority w:val="39"/>
    <w:rsid w:val="00631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Normal"/>
    <w:rsid w:val="00926F5F"/>
    <w:pPr>
      <w:jc w:val="right"/>
    </w:pPr>
    <w:rPr>
      <w:rFonts w:ascii="Century Gothic Std" w:hAnsi="Century Gothic Std" w:cs="Times New Roman"/>
      <w:color w:val="808183"/>
      <w:sz w:val="14"/>
      <w:szCs w:val="14"/>
    </w:rPr>
  </w:style>
  <w:style w:type="paragraph" w:customStyle="1" w:styleId="p4">
    <w:name w:val="p4"/>
    <w:basedOn w:val="Normal"/>
    <w:rsid w:val="00926F5F"/>
    <w:pPr>
      <w:spacing w:before="135"/>
      <w:jc w:val="right"/>
    </w:pPr>
    <w:rPr>
      <w:rFonts w:ascii="Century Gothic Std" w:hAnsi="Century Gothic Std" w:cs="Times New Roman"/>
      <w:color w:val="808183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C47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0A5"/>
  </w:style>
  <w:style w:type="paragraph" w:styleId="Footer">
    <w:name w:val="footer"/>
    <w:basedOn w:val="Normal"/>
    <w:link w:val="FooterChar"/>
    <w:uiPriority w:val="99"/>
    <w:unhideWhenUsed/>
    <w:rsid w:val="00C47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0A5"/>
  </w:style>
  <w:style w:type="paragraph" w:styleId="BalloonText">
    <w:name w:val="Balloon Text"/>
    <w:basedOn w:val="Normal"/>
    <w:link w:val="BalloonTextChar"/>
    <w:uiPriority w:val="99"/>
    <w:semiHidden/>
    <w:unhideWhenUsed/>
    <w:rsid w:val="000F5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b49ca-617a-4412-a136-22a821ef8eb4">PULSEDOC-1743074161-3</_dlc_DocId>
    <_dlc_DocIdUrl xmlns="402b49ca-617a-4412-a136-22a821ef8eb4">
      <Url>https://pulse.utah.edu/site/marcomm/_layouts/15/DocIdRedir.aspx?ID=PULSEDOC-1743074161-3</Url>
      <Description>PULSEDOC-1743074161-3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F15D18245C1458954909DB36AE657" ma:contentTypeVersion="0" ma:contentTypeDescription="Create a new document." ma:contentTypeScope="" ma:versionID="31d1ffe5a42fea02fd9322eb624dbb2b">
  <xsd:schema xmlns:xsd="http://www.w3.org/2001/XMLSchema" xmlns:xs="http://www.w3.org/2001/XMLSchema" xmlns:p="http://schemas.microsoft.com/office/2006/metadata/properties" xmlns:ns2="402b49ca-617a-4412-a136-22a821ef8eb4" targetNamespace="http://schemas.microsoft.com/office/2006/metadata/properties" ma:root="true" ma:fieldsID="2b995caac7fa654b91bcd9862e99db1b" ns2:_="">
    <xsd:import namespace="402b49ca-617a-4412-a136-22a821ef8e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b49ca-617a-4412-a136-22a821ef8e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0300F2-C692-4E42-860E-B87FB3E3C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CAA63-9265-4146-B713-27CEEAFF3B29}">
  <ds:schemaRefs>
    <ds:schemaRef ds:uri="http://schemas.microsoft.com/office/2006/metadata/properties"/>
    <ds:schemaRef ds:uri="http://schemas.microsoft.com/office/infopath/2007/PartnerControls"/>
    <ds:schemaRef ds:uri="402b49ca-617a-4412-a136-22a821ef8eb4"/>
  </ds:schemaRefs>
</ds:datastoreItem>
</file>

<file path=customXml/itemProps3.xml><?xml version="1.0" encoding="utf-8"?>
<ds:datastoreItem xmlns:ds="http://schemas.openxmlformats.org/officeDocument/2006/customXml" ds:itemID="{46270456-C2B6-420B-9BEF-C8485FA48C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7FAA18-F100-4CC2-90EF-2E62332E5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b49ca-617a-4412-a136-22a821ef8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DC96EE-62C9-544E-ADDE-23DCFDF1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of U Health - Agenda 1</vt:lpstr>
    </vt:vector>
  </TitlesOfParts>
  <Company>University Health Care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of U Health - Agenda 1</dc:title>
  <dc:subject/>
  <dc:creator>Microsoft Office User</dc:creator>
  <cp:keywords/>
  <dc:description/>
  <cp:lastModifiedBy>Microsoft Office User</cp:lastModifiedBy>
  <cp:revision>2</cp:revision>
  <cp:lastPrinted>2017-03-30T18:07:00Z</cp:lastPrinted>
  <dcterms:created xsi:type="dcterms:W3CDTF">2019-06-12T20:24:00Z</dcterms:created>
  <dcterms:modified xsi:type="dcterms:W3CDTF">2019-06-12T20:24:00Z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0x0101000B7F15D18245C1458954909DB36AE657</vt:lpwstr>
  </property>
  <property fmtid="{D5CDD505-2E9C-101B-9397-08002B2CF9AE}" pid="3" name="_dlc_DocIdItemGuid">
    <vt:lpwstr>d1242c7d-4d07-4997-a8be-9aa819faa928</vt:lpwstr>
  </property>
</Properties>
</file>